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08" w:rsidRDefault="00E01193" w:rsidP="00E01193">
      <w:pPr>
        <w:pStyle w:val="Nessunaspaziatura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01193">
        <w:rPr>
          <w:rFonts w:ascii="Times New Roman" w:hAnsi="Times New Roman" w:cs="Times New Roman"/>
          <w:sz w:val="24"/>
          <w:szCs w:val="24"/>
          <w:highlight w:val="green"/>
        </w:rPr>
        <w:t>PENEGGI</w:t>
      </w:r>
    </w:p>
    <w:p w:rsidR="00E01193" w:rsidRDefault="00E01193" w:rsidP="00E01193">
      <w:pPr>
        <w:pStyle w:val="Nessunaspaziatura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01193" w:rsidRDefault="00E01193" w:rsidP="00E011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193">
        <w:rPr>
          <w:rFonts w:ascii="Times New Roman" w:hAnsi="Times New Roman" w:cs="Times New Roman"/>
          <w:sz w:val="24"/>
          <w:szCs w:val="24"/>
        </w:rPr>
        <w:t>Pene</w:t>
      </w:r>
      <w:r>
        <w:rPr>
          <w:rFonts w:ascii="Times New Roman" w:hAnsi="Times New Roman" w:cs="Times New Roman"/>
          <w:sz w:val="24"/>
          <w:szCs w:val="24"/>
        </w:rPr>
        <w:t>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una frazioncina del Comune di Sellano che sorge a m. 860 </w:t>
      </w:r>
      <w:proofErr w:type="spellStart"/>
      <w:r>
        <w:rPr>
          <w:rFonts w:ascii="Times New Roman" w:hAnsi="Times New Roman" w:cs="Times New Roman"/>
          <w:sz w:val="24"/>
          <w:szCs w:val="24"/>
        </w:rPr>
        <w:t>slm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alle falde del monte omonimo (più oltre a nord del monte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È in posizione dominante sulla valle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Vigi</w:t>
      </w:r>
      <w:proofErr w:type="spellEnd"/>
      <w:r>
        <w:rPr>
          <w:rFonts w:ascii="Times New Roman" w:hAnsi="Times New Roman" w:cs="Times New Roman"/>
          <w:sz w:val="24"/>
          <w:szCs w:val="24"/>
        </w:rPr>
        <w:t>, nella sua parte più a monte.</w:t>
      </w:r>
    </w:p>
    <w:p w:rsidR="00E01193" w:rsidRPr="00E01193" w:rsidRDefault="00E01193" w:rsidP="00E011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L’abitato si compone di due nuclei distinti: quello più in alto e più antico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Peneggi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vero e proprio) ha l’aspetto di un castello raccolto intorno alla chiesa, con funzioni di difesa e di controllo del territorio, in prossimità dei confini degli antichi territori di Spoleto, Foligno, Norcia e il Ducato di Camerino. Oggi è abbandonato e in fase di restaurazione (ma il tutto è al momento fermo). Il nucleo più in basso (S. Giuseppe) è di epoca più recente ed ha l’aspetto di u borgo, sia pur piccolissimo (è abitato da pochissim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residenti fissi).</w:t>
      </w:r>
    </w:p>
    <w:sectPr w:rsidR="00E01193" w:rsidRPr="00E011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93"/>
    <w:rsid w:val="00185708"/>
    <w:rsid w:val="00E0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A05C"/>
  <w15:chartTrackingRefBased/>
  <w15:docId w15:val="{69F26265-2253-4AA8-9554-A9A8262D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1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1</cp:revision>
  <dcterms:created xsi:type="dcterms:W3CDTF">2019-04-24T08:20:00Z</dcterms:created>
  <dcterms:modified xsi:type="dcterms:W3CDTF">2019-04-24T08:27:00Z</dcterms:modified>
</cp:coreProperties>
</file>